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49" w:rsidRPr="001245E0" w:rsidRDefault="00C30444">
      <w:pPr>
        <w:rPr>
          <w:b/>
          <w:sz w:val="20"/>
          <w:szCs w:val="20"/>
          <w:u w:val="single"/>
        </w:rPr>
      </w:pPr>
      <w:r w:rsidRPr="001245E0">
        <w:rPr>
          <w:b/>
          <w:sz w:val="20"/>
          <w:szCs w:val="20"/>
          <w:u w:val="single"/>
        </w:rPr>
        <w:t>Chapter 11-14 Exam</w:t>
      </w:r>
    </w:p>
    <w:p w:rsidR="00C30444" w:rsidRPr="001245E0" w:rsidRDefault="00C30444" w:rsidP="00C30444">
      <w:pPr>
        <w:rPr>
          <w:sz w:val="18"/>
          <w:szCs w:val="18"/>
        </w:rPr>
      </w:pPr>
      <w:r w:rsidRPr="001245E0">
        <w:rPr>
          <w:sz w:val="18"/>
          <w:szCs w:val="18"/>
        </w:rPr>
        <w:t>Thomas Jefferson’s Presidency: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Election of 1800 as the Revolution of 1800</w:t>
      </w:r>
    </w:p>
    <w:p w:rsidR="006B322E" w:rsidRPr="001245E0" w:rsidRDefault="006B322E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Goals of Jefferson as president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Louisiana Purchase, reasons for and issues surrounding the purchase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 xml:space="preserve">Lewis and Clark </w:t>
      </w:r>
      <w:r w:rsidR="001245E0" w:rsidRPr="001245E0">
        <w:rPr>
          <w:sz w:val="18"/>
          <w:szCs w:val="18"/>
        </w:rPr>
        <w:t>Expedition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Foreign relations between the U.S., France, and England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Embargo Act of 1807</w:t>
      </w:r>
    </w:p>
    <w:p w:rsidR="006B322E" w:rsidRPr="001245E0" w:rsidRDefault="006B322E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1245E0">
        <w:rPr>
          <w:sz w:val="18"/>
          <w:szCs w:val="18"/>
        </w:rPr>
        <w:t>Marbury</w:t>
      </w:r>
      <w:proofErr w:type="spellEnd"/>
      <w:r w:rsidRPr="001245E0">
        <w:rPr>
          <w:sz w:val="18"/>
          <w:szCs w:val="18"/>
        </w:rPr>
        <w:t xml:space="preserve"> v. Madison and Judicial Review</w:t>
      </w:r>
    </w:p>
    <w:p w:rsidR="00C30444" w:rsidRPr="001245E0" w:rsidRDefault="00C30444" w:rsidP="00C30444">
      <w:pPr>
        <w:rPr>
          <w:sz w:val="18"/>
          <w:szCs w:val="18"/>
        </w:rPr>
      </w:pPr>
      <w:r w:rsidRPr="001245E0">
        <w:rPr>
          <w:sz w:val="18"/>
          <w:szCs w:val="18"/>
        </w:rPr>
        <w:t>War of 1812: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Cause and Effects of the war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War Hawks</w:t>
      </w:r>
      <w:r w:rsidR="006B322E" w:rsidRPr="001245E0">
        <w:rPr>
          <w:sz w:val="18"/>
          <w:szCs w:val="18"/>
        </w:rPr>
        <w:t xml:space="preserve"> (who were they? where did their support come from?)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Sectional support for or against the war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Hartford Convention (death of the Federalists)</w:t>
      </w:r>
    </w:p>
    <w:p w:rsidR="006B322E" w:rsidRPr="001245E0" w:rsidRDefault="006B322E" w:rsidP="00C30444">
      <w:pPr>
        <w:rPr>
          <w:sz w:val="18"/>
          <w:szCs w:val="18"/>
        </w:rPr>
      </w:pPr>
      <w:r w:rsidRPr="001245E0">
        <w:rPr>
          <w:sz w:val="18"/>
          <w:szCs w:val="18"/>
        </w:rPr>
        <w:t>James Monroe’s Presidency: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Nationalism, sectionalism, and the “Era of Good Feelings”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Monroe Doctrine (purpose, expectations, and outcome)</w:t>
      </w:r>
    </w:p>
    <w:p w:rsidR="00C30444" w:rsidRPr="001245E0" w:rsidRDefault="00C30444" w:rsidP="00C30444">
      <w:pPr>
        <w:rPr>
          <w:sz w:val="18"/>
          <w:szCs w:val="18"/>
        </w:rPr>
      </w:pPr>
      <w:r w:rsidRPr="001245E0">
        <w:rPr>
          <w:sz w:val="18"/>
          <w:szCs w:val="18"/>
        </w:rPr>
        <w:t>Andrew Jackson’s Presidency: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Tariffs between 1816 and 1833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Tensions between sections over tariffs (who supports, who doesn’t, why or why not)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Nullification controversy reason and outcome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Rise and support of the Whig Party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1245E0">
        <w:rPr>
          <w:sz w:val="18"/>
          <w:szCs w:val="18"/>
        </w:rPr>
        <w:t>Jacksonian</w:t>
      </w:r>
      <w:proofErr w:type="spellEnd"/>
      <w:r w:rsidRPr="001245E0">
        <w:rPr>
          <w:sz w:val="18"/>
          <w:szCs w:val="18"/>
        </w:rPr>
        <w:t xml:space="preserve"> Era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National Bank, hatred for the bank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Election of 1824 and 1828</w:t>
      </w:r>
    </w:p>
    <w:p w:rsidR="006B322E" w:rsidRPr="001245E0" w:rsidRDefault="006B322E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Trail of Tears and Indian removal policies</w:t>
      </w:r>
    </w:p>
    <w:p w:rsidR="006B322E" w:rsidRPr="001245E0" w:rsidRDefault="006B322E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Five Civilized Tribes</w:t>
      </w:r>
    </w:p>
    <w:p w:rsidR="006B322E" w:rsidRPr="001245E0" w:rsidRDefault="006B322E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Spoils system</w:t>
      </w:r>
    </w:p>
    <w:p w:rsidR="006B322E" w:rsidRPr="001245E0" w:rsidRDefault="006B322E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Species Circular</w:t>
      </w:r>
    </w:p>
    <w:p w:rsidR="006B322E" w:rsidRPr="001245E0" w:rsidRDefault="006B322E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Force Bill</w:t>
      </w:r>
    </w:p>
    <w:p w:rsidR="00C30444" w:rsidRPr="001245E0" w:rsidRDefault="006B322E" w:rsidP="00C30444">
      <w:pPr>
        <w:rPr>
          <w:sz w:val="18"/>
          <w:szCs w:val="18"/>
        </w:rPr>
      </w:pPr>
      <w:r w:rsidRPr="001245E0">
        <w:rPr>
          <w:sz w:val="18"/>
          <w:szCs w:val="18"/>
        </w:rPr>
        <w:t>Misc. Information</w:t>
      </w:r>
    </w:p>
    <w:p w:rsidR="00C30444" w:rsidRPr="001245E0" w:rsidRDefault="00C30444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Henry Clay’s American System</w:t>
      </w:r>
      <w:r w:rsidR="006B322E" w:rsidRPr="001245E0">
        <w:rPr>
          <w:sz w:val="18"/>
          <w:szCs w:val="18"/>
        </w:rPr>
        <w:t xml:space="preserve"> (reasons for and ultimate effects of internal improvements)</w:t>
      </w:r>
    </w:p>
    <w:p w:rsidR="006B322E" w:rsidRPr="001245E0" w:rsidRDefault="006B322E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Missouri Compromise and the Tallmadge Amendment</w:t>
      </w:r>
    </w:p>
    <w:p w:rsidR="006B322E" w:rsidRPr="001245E0" w:rsidRDefault="006B322E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Growth of a two party system (why?)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Development of the Erie Canal, turnpike, and the National Road (Cumberland Road)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 xml:space="preserve">Lowell system 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Women’s role in new Industrial Revolution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Eli Whitney, Cotton Gin, and interchangeable parts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Cyrus McCormick’s Mechanical Reaper</w:t>
      </w:r>
    </w:p>
    <w:p w:rsidR="006B322E" w:rsidRPr="001245E0" w:rsidRDefault="006B322E" w:rsidP="006B322E">
      <w:pPr>
        <w:rPr>
          <w:sz w:val="18"/>
          <w:szCs w:val="18"/>
        </w:rPr>
      </w:pPr>
      <w:r w:rsidRPr="001245E0">
        <w:rPr>
          <w:sz w:val="18"/>
          <w:szCs w:val="18"/>
        </w:rPr>
        <w:t>Marshall Court Decisions: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1245E0">
        <w:rPr>
          <w:sz w:val="18"/>
          <w:szCs w:val="18"/>
        </w:rPr>
        <w:t>Marbury</w:t>
      </w:r>
      <w:proofErr w:type="spellEnd"/>
      <w:r w:rsidRPr="001245E0">
        <w:rPr>
          <w:sz w:val="18"/>
          <w:szCs w:val="18"/>
        </w:rPr>
        <w:t xml:space="preserve"> v. Madison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McCulloch v. Maryland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Fletcher v. Peck</w:t>
      </w:r>
    </w:p>
    <w:p w:rsidR="006B322E" w:rsidRPr="001245E0" w:rsidRDefault="006B322E" w:rsidP="006B322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Gibbons v. Ogden</w:t>
      </w:r>
    </w:p>
    <w:p w:rsidR="00C30444" w:rsidRPr="001245E0" w:rsidRDefault="003D1E75" w:rsidP="00C3044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245E0">
        <w:rPr>
          <w:sz w:val="18"/>
          <w:szCs w:val="18"/>
        </w:rPr>
        <w:t>Dartmouth College v. Woodwar</w:t>
      </w:r>
      <w:r w:rsidR="001245E0">
        <w:rPr>
          <w:sz w:val="18"/>
          <w:szCs w:val="18"/>
        </w:rPr>
        <w:t>d</w:t>
      </w:r>
    </w:p>
    <w:sectPr w:rsidR="00C30444" w:rsidRPr="001245E0" w:rsidSect="00124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CB0"/>
    <w:multiLevelType w:val="hybridMultilevel"/>
    <w:tmpl w:val="84C29C14"/>
    <w:lvl w:ilvl="0" w:tplc="4CE8E592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F7B685A"/>
    <w:multiLevelType w:val="hybridMultilevel"/>
    <w:tmpl w:val="76A61FFC"/>
    <w:lvl w:ilvl="0" w:tplc="4CE8E592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C4C69"/>
    <w:multiLevelType w:val="hybridMultilevel"/>
    <w:tmpl w:val="96B8B2DA"/>
    <w:lvl w:ilvl="0" w:tplc="4CE8E592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444"/>
    <w:rsid w:val="000B6949"/>
    <w:rsid w:val="001245E0"/>
    <w:rsid w:val="003D1E75"/>
    <w:rsid w:val="006B322E"/>
    <w:rsid w:val="00C3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Pondy</dc:creator>
  <cp:keywords/>
  <dc:description/>
  <cp:lastModifiedBy>Chris Pondy</cp:lastModifiedBy>
  <cp:revision>1</cp:revision>
  <cp:lastPrinted>2013-11-04T20:34:00Z</cp:lastPrinted>
  <dcterms:created xsi:type="dcterms:W3CDTF">2013-11-04T19:35:00Z</dcterms:created>
  <dcterms:modified xsi:type="dcterms:W3CDTF">2013-11-04T20:35:00Z</dcterms:modified>
</cp:coreProperties>
</file>